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E" w:rsidRDefault="00B26D0E" w:rsidP="00B26D0E">
      <w:pPr>
        <w:jc w:val="center"/>
        <w:rPr>
          <w:rFonts w:ascii="Times New Roman" w:hAnsi="Times New Roman" w:cs="Times New Roman"/>
          <w:b/>
          <w:sz w:val="24"/>
          <w:szCs w:val="24"/>
        </w:rPr>
      </w:pPr>
      <w:r w:rsidRPr="00B26D0E">
        <w:rPr>
          <w:rFonts w:ascii="Times New Roman" w:hAnsi="Times New Roman" w:cs="Times New Roman"/>
          <w:b/>
          <w:sz w:val="24"/>
          <w:szCs w:val="24"/>
        </w:rPr>
        <w:t>Use of nanotechnology for improved performance of dye-sensitized solar cells</w:t>
      </w:r>
    </w:p>
    <w:p w:rsidR="00B26D0E" w:rsidRDefault="00B26D0E" w:rsidP="00B26D0E">
      <w:pPr>
        <w:jc w:val="center"/>
        <w:rPr>
          <w:rFonts w:ascii="Times New Roman" w:hAnsi="Times New Roman" w:cs="Times New Roman"/>
          <w:b/>
          <w:sz w:val="24"/>
          <w:szCs w:val="24"/>
        </w:rPr>
      </w:pPr>
    </w:p>
    <w:p w:rsidR="00B26D0E" w:rsidRPr="00B26D0E" w:rsidRDefault="00B26D0E" w:rsidP="00B26D0E">
      <w:pPr>
        <w:jc w:val="center"/>
        <w:rPr>
          <w:rFonts w:ascii="Times New Roman" w:hAnsi="Times New Roman" w:cs="Times New Roman"/>
          <w:sz w:val="24"/>
          <w:szCs w:val="24"/>
        </w:rPr>
      </w:pPr>
      <w:r w:rsidRPr="00B26D0E">
        <w:rPr>
          <w:rFonts w:ascii="Times New Roman" w:hAnsi="Times New Roman" w:cs="Times New Roman"/>
          <w:sz w:val="24"/>
          <w:szCs w:val="24"/>
        </w:rPr>
        <w:t>G.R.A. Kumara</w:t>
      </w:r>
    </w:p>
    <w:p w:rsidR="00B26D0E" w:rsidRPr="00B26D0E" w:rsidRDefault="00B26D0E" w:rsidP="00B26D0E">
      <w:pPr>
        <w:jc w:val="center"/>
        <w:rPr>
          <w:rFonts w:ascii="Times New Roman" w:hAnsi="Times New Roman" w:cs="Times New Roman"/>
          <w:sz w:val="24"/>
          <w:szCs w:val="24"/>
        </w:rPr>
      </w:pPr>
      <w:r w:rsidRPr="00B26D0E">
        <w:rPr>
          <w:rFonts w:ascii="Times New Roman" w:hAnsi="Times New Roman" w:cs="Times New Roman"/>
          <w:sz w:val="24"/>
          <w:szCs w:val="24"/>
        </w:rPr>
        <w:t>National Institute of Fundamental Studies</w:t>
      </w:r>
    </w:p>
    <w:p w:rsidR="00B26D0E" w:rsidRDefault="00B26D0E" w:rsidP="00740214">
      <w:pPr>
        <w:jc w:val="both"/>
        <w:rPr>
          <w:rFonts w:ascii="Times New Roman" w:hAnsi="Times New Roman" w:cs="Times New Roman"/>
          <w:sz w:val="24"/>
          <w:szCs w:val="24"/>
        </w:rPr>
      </w:pPr>
    </w:p>
    <w:p w:rsidR="003C17A1" w:rsidRPr="00740214" w:rsidRDefault="00740214" w:rsidP="00740214">
      <w:pPr>
        <w:jc w:val="both"/>
        <w:rPr>
          <w:rFonts w:ascii="Times New Roman" w:hAnsi="Times New Roman" w:cs="Times New Roman"/>
          <w:sz w:val="24"/>
          <w:szCs w:val="24"/>
        </w:rPr>
      </w:pPr>
      <w:bookmarkStart w:id="0" w:name="_GoBack"/>
      <w:bookmarkEnd w:id="0"/>
      <w:r w:rsidRPr="00740214">
        <w:rPr>
          <w:rFonts w:ascii="Times New Roman" w:hAnsi="Times New Roman" w:cs="Times New Roman"/>
          <w:sz w:val="24"/>
          <w:szCs w:val="24"/>
        </w:rPr>
        <w:t>Dye-sensitized solar cells (DSCs) continue to receive attention despite their instability and relatively low efficiency. However, new concepts being emerged could lead to major breakthroughs. In this</w:t>
      </w:r>
      <w:r>
        <w:rPr>
          <w:rFonts w:ascii="Times New Roman" w:hAnsi="Times New Roman" w:cs="Times New Roman"/>
          <w:sz w:val="24"/>
          <w:szCs w:val="24"/>
        </w:rPr>
        <w:t xml:space="preserve"> </w:t>
      </w:r>
      <w:r w:rsidRPr="00740214">
        <w:rPr>
          <w:rFonts w:ascii="Times New Roman" w:hAnsi="Times New Roman" w:cs="Times New Roman"/>
          <w:sz w:val="24"/>
          <w:szCs w:val="24"/>
        </w:rPr>
        <w:t xml:space="preserve">regard, primary attention was given to find ways of improving the photovoltaic performance of dye-sensitized </w:t>
      </w:r>
      <w:proofErr w:type="spellStart"/>
      <w:r w:rsidRPr="00740214">
        <w:rPr>
          <w:rFonts w:ascii="Times New Roman" w:hAnsi="Times New Roman" w:cs="Times New Roman"/>
          <w:sz w:val="24"/>
          <w:szCs w:val="24"/>
        </w:rPr>
        <w:t>photoeletrochemical</w:t>
      </w:r>
      <w:proofErr w:type="spellEnd"/>
      <w:r w:rsidRPr="00740214">
        <w:rPr>
          <w:rFonts w:ascii="Times New Roman" w:hAnsi="Times New Roman" w:cs="Times New Roman"/>
          <w:sz w:val="24"/>
          <w:szCs w:val="24"/>
        </w:rPr>
        <w:t xml:space="preserve"> cells (DSCs) and dye-sensitized solid-state cells (DSSCs), and to examine different innovative versions of DSCs together with their mechanisms of operation. Technical problems associated with the liquid electrolyte of the DSC, based on interconnected nanoparticle matrix of TiO2 could be resolved if a p-type semiconducting material, such as </w:t>
      </w:r>
      <w:proofErr w:type="spellStart"/>
      <w:r w:rsidRPr="00740214">
        <w:rPr>
          <w:rFonts w:ascii="Times New Roman" w:hAnsi="Times New Roman" w:cs="Times New Roman"/>
          <w:sz w:val="24"/>
          <w:szCs w:val="24"/>
        </w:rPr>
        <w:t>CuI</w:t>
      </w:r>
      <w:proofErr w:type="spellEnd"/>
      <w:r w:rsidRPr="00740214">
        <w:rPr>
          <w:rFonts w:ascii="Times New Roman" w:hAnsi="Times New Roman" w:cs="Times New Roman"/>
          <w:sz w:val="24"/>
          <w:szCs w:val="24"/>
        </w:rPr>
        <w:t xml:space="preserve"> and </w:t>
      </w:r>
      <w:proofErr w:type="spellStart"/>
      <w:r w:rsidRPr="00740214">
        <w:rPr>
          <w:rFonts w:ascii="Times New Roman" w:hAnsi="Times New Roman" w:cs="Times New Roman"/>
          <w:sz w:val="24"/>
          <w:szCs w:val="24"/>
        </w:rPr>
        <w:t>CuSCN</w:t>
      </w:r>
      <w:proofErr w:type="spellEnd"/>
      <w:r w:rsidRPr="00740214">
        <w:rPr>
          <w:rFonts w:ascii="Times New Roman" w:hAnsi="Times New Roman" w:cs="Times New Roman"/>
          <w:sz w:val="24"/>
          <w:szCs w:val="24"/>
        </w:rPr>
        <w:t xml:space="preserve">, is used as the hole-collector. This methodology was continued to develop the DSSCs to yield the highest recorded efficiency and to improve their long-term stability. The DSSCs usually give lower efficiencies than DSCs. When </w:t>
      </w:r>
      <w:proofErr w:type="spellStart"/>
      <w:r w:rsidRPr="00740214">
        <w:rPr>
          <w:rFonts w:ascii="Times New Roman" w:hAnsi="Times New Roman" w:cs="Times New Roman"/>
          <w:sz w:val="24"/>
          <w:szCs w:val="24"/>
        </w:rPr>
        <w:t>CuI</w:t>
      </w:r>
      <w:proofErr w:type="spellEnd"/>
      <w:r w:rsidRPr="00740214">
        <w:rPr>
          <w:rFonts w:ascii="Times New Roman" w:hAnsi="Times New Roman" w:cs="Times New Roman"/>
          <w:sz w:val="24"/>
          <w:szCs w:val="24"/>
        </w:rPr>
        <w:t xml:space="preserve"> is deposited from an acetonitrile solution, crystallites formed are larger than the pore size of the TiO2 film, and thus, filling of the pores is difficult. A solution to this problem would be the incorporation of a crystal growth inhibitor to </w:t>
      </w:r>
      <w:proofErr w:type="spellStart"/>
      <w:r w:rsidRPr="00740214">
        <w:rPr>
          <w:rFonts w:ascii="Times New Roman" w:hAnsi="Times New Roman" w:cs="Times New Roman"/>
          <w:sz w:val="24"/>
          <w:szCs w:val="24"/>
        </w:rPr>
        <w:t>CuI</w:t>
      </w:r>
      <w:proofErr w:type="spellEnd"/>
      <w:r w:rsidRPr="00740214">
        <w:rPr>
          <w:rFonts w:ascii="Times New Roman" w:hAnsi="Times New Roman" w:cs="Times New Roman"/>
          <w:sz w:val="24"/>
          <w:szCs w:val="24"/>
        </w:rPr>
        <w:t>. Much information and insight into the mechanism of operation and strategies for improving the photovoltaic performance of DSCs could be gained by investigating other composite semiconductor particulate systems. An important observation made was that the photovoltaic performance of SnO2 is dramatically enhanced when thin layers of certain insulators are coated on the SnO2 crystallite surface. In our past research work, we were engaged in conversion of raw graphitic minerals into value-added products to be used as counter electrodes in dye-sensitized solar cells. In another related work, the utility coconut shells to produce highly porous and highly conducting activated charcoal for counter electrodes of solar cells were established. The cost factor associated with the construction of counter electrodes in DSCs and DSSCs can be addressed by developing coconut charcoal based counter-electrodes of performance almost equivalent to that of platinum.</w:t>
      </w:r>
    </w:p>
    <w:sectPr w:rsidR="003C17A1" w:rsidRPr="00740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14"/>
    <w:rsid w:val="002B6C66"/>
    <w:rsid w:val="003E1BD9"/>
    <w:rsid w:val="00740214"/>
    <w:rsid w:val="009B1ABE"/>
    <w:rsid w:val="00A73DA6"/>
    <w:rsid w:val="00B26D0E"/>
    <w:rsid w:val="00C311A8"/>
    <w:rsid w:val="00DA7CB8"/>
    <w:rsid w:val="00E6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5D08"/>
  <w15:chartTrackingRefBased/>
  <w15:docId w15:val="{A9D1AF40-F2C6-4D95-A8D3-864EA515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77483">
      <w:bodyDiv w:val="1"/>
      <w:marLeft w:val="0"/>
      <w:marRight w:val="0"/>
      <w:marTop w:val="0"/>
      <w:marBottom w:val="0"/>
      <w:divBdr>
        <w:top w:val="none" w:sz="0" w:space="0" w:color="auto"/>
        <w:left w:val="none" w:sz="0" w:space="0" w:color="auto"/>
        <w:bottom w:val="none" w:sz="0" w:space="0" w:color="auto"/>
        <w:right w:val="none" w:sz="0" w:space="0" w:color="auto"/>
      </w:divBdr>
      <w:divsChild>
        <w:div w:id="1073939722">
          <w:marLeft w:val="0"/>
          <w:marRight w:val="0"/>
          <w:marTop w:val="0"/>
          <w:marBottom w:val="180"/>
          <w:divBdr>
            <w:top w:val="none" w:sz="0" w:space="0" w:color="auto"/>
            <w:left w:val="none" w:sz="0" w:space="0" w:color="auto"/>
            <w:bottom w:val="none" w:sz="0" w:space="0" w:color="auto"/>
            <w:right w:val="none" w:sz="0" w:space="0" w:color="auto"/>
          </w:divBdr>
          <w:divsChild>
            <w:div w:id="1423529675">
              <w:marLeft w:val="0"/>
              <w:marRight w:val="0"/>
              <w:marTop w:val="0"/>
              <w:marBottom w:val="0"/>
              <w:divBdr>
                <w:top w:val="none" w:sz="0" w:space="0" w:color="auto"/>
                <w:left w:val="none" w:sz="0" w:space="0" w:color="auto"/>
                <w:bottom w:val="none" w:sz="0" w:space="0" w:color="auto"/>
                <w:right w:val="none" w:sz="0" w:space="0" w:color="auto"/>
              </w:divBdr>
              <w:divsChild>
                <w:div w:id="1743214997">
                  <w:marLeft w:val="0"/>
                  <w:marRight w:val="0"/>
                  <w:marTop w:val="0"/>
                  <w:marBottom w:val="0"/>
                  <w:divBdr>
                    <w:top w:val="none" w:sz="0" w:space="0" w:color="auto"/>
                    <w:left w:val="none" w:sz="0" w:space="0" w:color="auto"/>
                    <w:bottom w:val="none" w:sz="0" w:space="0" w:color="auto"/>
                    <w:right w:val="none" w:sz="0" w:space="0" w:color="auto"/>
                  </w:divBdr>
                  <w:divsChild>
                    <w:div w:id="1110317661">
                      <w:marLeft w:val="0"/>
                      <w:marRight w:val="0"/>
                      <w:marTop w:val="0"/>
                      <w:marBottom w:val="0"/>
                      <w:divBdr>
                        <w:top w:val="none" w:sz="0" w:space="0" w:color="auto"/>
                        <w:left w:val="none" w:sz="0" w:space="0" w:color="auto"/>
                        <w:bottom w:val="none" w:sz="0" w:space="0" w:color="auto"/>
                        <w:right w:val="none" w:sz="0" w:space="0" w:color="auto"/>
                      </w:divBdr>
                      <w:divsChild>
                        <w:div w:id="1647928979">
                          <w:marLeft w:val="0"/>
                          <w:marRight w:val="0"/>
                          <w:marTop w:val="0"/>
                          <w:marBottom w:val="0"/>
                          <w:divBdr>
                            <w:top w:val="none" w:sz="0" w:space="0" w:color="auto"/>
                            <w:left w:val="none" w:sz="0" w:space="0" w:color="auto"/>
                            <w:bottom w:val="none" w:sz="0" w:space="0" w:color="auto"/>
                            <w:right w:val="none" w:sz="0" w:space="0" w:color="auto"/>
                          </w:divBdr>
                          <w:divsChild>
                            <w:div w:id="225915758">
                              <w:marLeft w:val="0"/>
                              <w:marRight w:val="0"/>
                              <w:marTop w:val="0"/>
                              <w:marBottom w:val="0"/>
                              <w:divBdr>
                                <w:top w:val="none" w:sz="0" w:space="0" w:color="auto"/>
                                <w:left w:val="none" w:sz="0" w:space="0" w:color="auto"/>
                                <w:bottom w:val="none" w:sz="0" w:space="0" w:color="auto"/>
                                <w:right w:val="none" w:sz="0" w:space="0" w:color="auto"/>
                              </w:divBdr>
                            </w:div>
                            <w:div w:id="202862459">
                              <w:marLeft w:val="0"/>
                              <w:marRight w:val="0"/>
                              <w:marTop w:val="0"/>
                              <w:marBottom w:val="0"/>
                              <w:divBdr>
                                <w:top w:val="none" w:sz="0" w:space="0" w:color="auto"/>
                                <w:left w:val="none" w:sz="0" w:space="0" w:color="auto"/>
                                <w:bottom w:val="none" w:sz="0" w:space="0" w:color="auto"/>
                                <w:right w:val="none" w:sz="0" w:space="0" w:color="auto"/>
                              </w:divBdr>
                            </w:div>
                            <w:div w:id="1688404244">
                              <w:marLeft w:val="0"/>
                              <w:marRight w:val="0"/>
                              <w:marTop w:val="0"/>
                              <w:marBottom w:val="0"/>
                              <w:divBdr>
                                <w:top w:val="none" w:sz="0" w:space="0" w:color="auto"/>
                                <w:left w:val="none" w:sz="0" w:space="0" w:color="auto"/>
                                <w:bottom w:val="none" w:sz="0" w:space="0" w:color="auto"/>
                                <w:right w:val="none" w:sz="0" w:space="0" w:color="auto"/>
                              </w:divBdr>
                            </w:div>
                            <w:div w:id="1370103709">
                              <w:marLeft w:val="0"/>
                              <w:marRight w:val="0"/>
                              <w:marTop w:val="0"/>
                              <w:marBottom w:val="0"/>
                              <w:divBdr>
                                <w:top w:val="none" w:sz="0" w:space="0" w:color="auto"/>
                                <w:left w:val="none" w:sz="0" w:space="0" w:color="auto"/>
                                <w:bottom w:val="none" w:sz="0" w:space="0" w:color="auto"/>
                                <w:right w:val="none" w:sz="0" w:space="0" w:color="auto"/>
                              </w:divBdr>
                            </w:div>
                            <w:div w:id="1706057044">
                              <w:marLeft w:val="0"/>
                              <w:marRight w:val="0"/>
                              <w:marTop w:val="0"/>
                              <w:marBottom w:val="0"/>
                              <w:divBdr>
                                <w:top w:val="none" w:sz="0" w:space="0" w:color="auto"/>
                                <w:left w:val="none" w:sz="0" w:space="0" w:color="auto"/>
                                <w:bottom w:val="none" w:sz="0" w:space="0" w:color="auto"/>
                                <w:right w:val="none" w:sz="0" w:space="0" w:color="auto"/>
                              </w:divBdr>
                            </w:div>
                            <w:div w:id="2114011736">
                              <w:marLeft w:val="0"/>
                              <w:marRight w:val="0"/>
                              <w:marTop w:val="0"/>
                              <w:marBottom w:val="0"/>
                              <w:divBdr>
                                <w:top w:val="none" w:sz="0" w:space="0" w:color="auto"/>
                                <w:left w:val="none" w:sz="0" w:space="0" w:color="auto"/>
                                <w:bottom w:val="none" w:sz="0" w:space="0" w:color="auto"/>
                                <w:right w:val="none" w:sz="0" w:space="0" w:color="auto"/>
                              </w:divBdr>
                            </w:div>
                            <w:div w:id="1373924884">
                              <w:marLeft w:val="0"/>
                              <w:marRight w:val="0"/>
                              <w:marTop w:val="0"/>
                              <w:marBottom w:val="0"/>
                              <w:divBdr>
                                <w:top w:val="none" w:sz="0" w:space="0" w:color="auto"/>
                                <w:left w:val="none" w:sz="0" w:space="0" w:color="auto"/>
                                <w:bottom w:val="none" w:sz="0" w:space="0" w:color="auto"/>
                                <w:right w:val="none" w:sz="0" w:space="0" w:color="auto"/>
                              </w:divBdr>
                            </w:div>
                            <w:div w:id="785268609">
                              <w:marLeft w:val="0"/>
                              <w:marRight w:val="0"/>
                              <w:marTop w:val="0"/>
                              <w:marBottom w:val="0"/>
                              <w:divBdr>
                                <w:top w:val="none" w:sz="0" w:space="0" w:color="auto"/>
                                <w:left w:val="none" w:sz="0" w:space="0" w:color="auto"/>
                                <w:bottom w:val="none" w:sz="0" w:space="0" w:color="auto"/>
                                <w:right w:val="none" w:sz="0" w:space="0" w:color="auto"/>
                              </w:divBdr>
                            </w:div>
                            <w:div w:id="1562903568">
                              <w:marLeft w:val="0"/>
                              <w:marRight w:val="0"/>
                              <w:marTop w:val="0"/>
                              <w:marBottom w:val="0"/>
                              <w:divBdr>
                                <w:top w:val="none" w:sz="0" w:space="0" w:color="auto"/>
                                <w:left w:val="none" w:sz="0" w:space="0" w:color="auto"/>
                                <w:bottom w:val="none" w:sz="0" w:space="0" w:color="auto"/>
                                <w:right w:val="none" w:sz="0" w:space="0" w:color="auto"/>
                              </w:divBdr>
                            </w:div>
                            <w:div w:id="1588536578">
                              <w:marLeft w:val="0"/>
                              <w:marRight w:val="0"/>
                              <w:marTop w:val="0"/>
                              <w:marBottom w:val="0"/>
                              <w:divBdr>
                                <w:top w:val="none" w:sz="0" w:space="0" w:color="auto"/>
                                <w:left w:val="none" w:sz="0" w:space="0" w:color="auto"/>
                                <w:bottom w:val="none" w:sz="0" w:space="0" w:color="auto"/>
                                <w:right w:val="none" w:sz="0" w:space="0" w:color="auto"/>
                              </w:divBdr>
                            </w:div>
                            <w:div w:id="1188523044">
                              <w:marLeft w:val="0"/>
                              <w:marRight w:val="0"/>
                              <w:marTop w:val="0"/>
                              <w:marBottom w:val="0"/>
                              <w:divBdr>
                                <w:top w:val="none" w:sz="0" w:space="0" w:color="auto"/>
                                <w:left w:val="none" w:sz="0" w:space="0" w:color="auto"/>
                                <w:bottom w:val="none" w:sz="0" w:space="0" w:color="auto"/>
                                <w:right w:val="none" w:sz="0" w:space="0" w:color="auto"/>
                              </w:divBdr>
                            </w:div>
                            <w:div w:id="1539313648">
                              <w:marLeft w:val="0"/>
                              <w:marRight w:val="0"/>
                              <w:marTop w:val="0"/>
                              <w:marBottom w:val="0"/>
                              <w:divBdr>
                                <w:top w:val="none" w:sz="0" w:space="0" w:color="auto"/>
                                <w:left w:val="none" w:sz="0" w:space="0" w:color="auto"/>
                                <w:bottom w:val="none" w:sz="0" w:space="0" w:color="auto"/>
                                <w:right w:val="none" w:sz="0" w:space="0" w:color="auto"/>
                              </w:divBdr>
                            </w:div>
                            <w:div w:id="1823808349">
                              <w:marLeft w:val="0"/>
                              <w:marRight w:val="0"/>
                              <w:marTop w:val="0"/>
                              <w:marBottom w:val="0"/>
                              <w:divBdr>
                                <w:top w:val="none" w:sz="0" w:space="0" w:color="auto"/>
                                <w:left w:val="none" w:sz="0" w:space="0" w:color="auto"/>
                                <w:bottom w:val="none" w:sz="0" w:space="0" w:color="auto"/>
                                <w:right w:val="none" w:sz="0" w:space="0" w:color="auto"/>
                              </w:divBdr>
                            </w:div>
                            <w:div w:id="1406565324">
                              <w:marLeft w:val="0"/>
                              <w:marRight w:val="0"/>
                              <w:marTop w:val="0"/>
                              <w:marBottom w:val="0"/>
                              <w:divBdr>
                                <w:top w:val="none" w:sz="0" w:space="0" w:color="auto"/>
                                <w:left w:val="none" w:sz="0" w:space="0" w:color="auto"/>
                                <w:bottom w:val="none" w:sz="0" w:space="0" w:color="auto"/>
                                <w:right w:val="none" w:sz="0" w:space="0" w:color="auto"/>
                              </w:divBdr>
                            </w:div>
                            <w:div w:id="1669597575">
                              <w:marLeft w:val="0"/>
                              <w:marRight w:val="0"/>
                              <w:marTop w:val="0"/>
                              <w:marBottom w:val="0"/>
                              <w:divBdr>
                                <w:top w:val="none" w:sz="0" w:space="0" w:color="auto"/>
                                <w:left w:val="none" w:sz="0" w:space="0" w:color="auto"/>
                                <w:bottom w:val="none" w:sz="0" w:space="0" w:color="auto"/>
                                <w:right w:val="none" w:sz="0" w:space="0" w:color="auto"/>
                              </w:divBdr>
                            </w:div>
                            <w:div w:id="85079890">
                              <w:marLeft w:val="0"/>
                              <w:marRight w:val="0"/>
                              <w:marTop w:val="0"/>
                              <w:marBottom w:val="0"/>
                              <w:divBdr>
                                <w:top w:val="none" w:sz="0" w:space="0" w:color="auto"/>
                                <w:left w:val="none" w:sz="0" w:space="0" w:color="auto"/>
                                <w:bottom w:val="none" w:sz="0" w:space="0" w:color="auto"/>
                                <w:right w:val="none" w:sz="0" w:space="0" w:color="auto"/>
                              </w:divBdr>
                            </w:div>
                            <w:div w:id="1470705167">
                              <w:marLeft w:val="0"/>
                              <w:marRight w:val="0"/>
                              <w:marTop w:val="0"/>
                              <w:marBottom w:val="0"/>
                              <w:divBdr>
                                <w:top w:val="none" w:sz="0" w:space="0" w:color="auto"/>
                                <w:left w:val="none" w:sz="0" w:space="0" w:color="auto"/>
                                <w:bottom w:val="none" w:sz="0" w:space="0" w:color="auto"/>
                                <w:right w:val="none" w:sz="0" w:space="0" w:color="auto"/>
                              </w:divBdr>
                            </w:div>
                            <w:div w:id="324940849">
                              <w:marLeft w:val="0"/>
                              <w:marRight w:val="0"/>
                              <w:marTop w:val="0"/>
                              <w:marBottom w:val="0"/>
                              <w:divBdr>
                                <w:top w:val="none" w:sz="0" w:space="0" w:color="auto"/>
                                <w:left w:val="none" w:sz="0" w:space="0" w:color="auto"/>
                                <w:bottom w:val="none" w:sz="0" w:space="0" w:color="auto"/>
                                <w:right w:val="none" w:sz="0" w:space="0" w:color="auto"/>
                              </w:divBdr>
                            </w:div>
                            <w:div w:id="1520116391">
                              <w:marLeft w:val="0"/>
                              <w:marRight w:val="0"/>
                              <w:marTop w:val="0"/>
                              <w:marBottom w:val="0"/>
                              <w:divBdr>
                                <w:top w:val="none" w:sz="0" w:space="0" w:color="auto"/>
                                <w:left w:val="none" w:sz="0" w:space="0" w:color="auto"/>
                                <w:bottom w:val="none" w:sz="0" w:space="0" w:color="auto"/>
                                <w:right w:val="none" w:sz="0" w:space="0" w:color="auto"/>
                              </w:divBdr>
                            </w:div>
                            <w:div w:id="2126074321">
                              <w:marLeft w:val="0"/>
                              <w:marRight w:val="0"/>
                              <w:marTop w:val="0"/>
                              <w:marBottom w:val="0"/>
                              <w:divBdr>
                                <w:top w:val="none" w:sz="0" w:space="0" w:color="auto"/>
                                <w:left w:val="none" w:sz="0" w:space="0" w:color="auto"/>
                                <w:bottom w:val="none" w:sz="0" w:space="0" w:color="auto"/>
                                <w:right w:val="none" w:sz="0" w:space="0" w:color="auto"/>
                              </w:divBdr>
                            </w:div>
                            <w:div w:id="1475948939">
                              <w:marLeft w:val="0"/>
                              <w:marRight w:val="0"/>
                              <w:marTop w:val="0"/>
                              <w:marBottom w:val="0"/>
                              <w:divBdr>
                                <w:top w:val="none" w:sz="0" w:space="0" w:color="auto"/>
                                <w:left w:val="none" w:sz="0" w:space="0" w:color="auto"/>
                                <w:bottom w:val="none" w:sz="0" w:space="0" w:color="auto"/>
                                <w:right w:val="none" w:sz="0" w:space="0" w:color="auto"/>
                              </w:divBdr>
                            </w:div>
                            <w:div w:id="927155268">
                              <w:marLeft w:val="0"/>
                              <w:marRight w:val="0"/>
                              <w:marTop w:val="0"/>
                              <w:marBottom w:val="0"/>
                              <w:divBdr>
                                <w:top w:val="none" w:sz="0" w:space="0" w:color="auto"/>
                                <w:left w:val="none" w:sz="0" w:space="0" w:color="auto"/>
                                <w:bottom w:val="none" w:sz="0" w:space="0" w:color="auto"/>
                                <w:right w:val="none" w:sz="0" w:space="0" w:color="auto"/>
                              </w:divBdr>
                            </w:div>
                            <w:div w:id="1995602451">
                              <w:marLeft w:val="0"/>
                              <w:marRight w:val="0"/>
                              <w:marTop w:val="0"/>
                              <w:marBottom w:val="0"/>
                              <w:divBdr>
                                <w:top w:val="none" w:sz="0" w:space="0" w:color="auto"/>
                                <w:left w:val="none" w:sz="0" w:space="0" w:color="auto"/>
                                <w:bottom w:val="none" w:sz="0" w:space="0" w:color="auto"/>
                                <w:right w:val="none" w:sz="0" w:space="0" w:color="auto"/>
                              </w:divBdr>
                            </w:div>
                            <w:div w:id="1323437342">
                              <w:marLeft w:val="0"/>
                              <w:marRight w:val="0"/>
                              <w:marTop w:val="0"/>
                              <w:marBottom w:val="0"/>
                              <w:divBdr>
                                <w:top w:val="none" w:sz="0" w:space="0" w:color="auto"/>
                                <w:left w:val="none" w:sz="0" w:space="0" w:color="auto"/>
                                <w:bottom w:val="none" w:sz="0" w:space="0" w:color="auto"/>
                                <w:right w:val="none" w:sz="0" w:space="0" w:color="auto"/>
                              </w:divBdr>
                            </w:div>
                            <w:div w:id="876818660">
                              <w:marLeft w:val="0"/>
                              <w:marRight w:val="0"/>
                              <w:marTop w:val="0"/>
                              <w:marBottom w:val="0"/>
                              <w:divBdr>
                                <w:top w:val="none" w:sz="0" w:space="0" w:color="auto"/>
                                <w:left w:val="none" w:sz="0" w:space="0" w:color="auto"/>
                                <w:bottom w:val="none" w:sz="0" w:space="0" w:color="auto"/>
                                <w:right w:val="none" w:sz="0" w:space="0" w:color="auto"/>
                              </w:divBdr>
                            </w:div>
                            <w:div w:id="1148399357">
                              <w:marLeft w:val="0"/>
                              <w:marRight w:val="0"/>
                              <w:marTop w:val="0"/>
                              <w:marBottom w:val="0"/>
                              <w:divBdr>
                                <w:top w:val="none" w:sz="0" w:space="0" w:color="auto"/>
                                <w:left w:val="none" w:sz="0" w:space="0" w:color="auto"/>
                                <w:bottom w:val="none" w:sz="0" w:space="0" w:color="auto"/>
                                <w:right w:val="none" w:sz="0" w:space="0" w:color="auto"/>
                              </w:divBdr>
                            </w:div>
                            <w:div w:id="923806668">
                              <w:marLeft w:val="0"/>
                              <w:marRight w:val="0"/>
                              <w:marTop w:val="0"/>
                              <w:marBottom w:val="0"/>
                              <w:divBdr>
                                <w:top w:val="none" w:sz="0" w:space="0" w:color="auto"/>
                                <w:left w:val="none" w:sz="0" w:space="0" w:color="auto"/>
                                <w:bottom w:val="none" w:sz="0" w:space="0" w:color="auto"/>
                                <w:right w:val="none" w:sz="0" w:space="0" w:color="auto"/>
                              </w:divBdr>
                            </w:div>
                            <w:div w:id="10361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390116">
          <w:marLeft w:val="0"/>
          <w:marRight w:val="0"/>
          <w:marTop w:val="0"/>
          <w:marBottom w:val="180"/>
          <w:divBdr>
            <w:top w:val="none" w:sz="0" w:space="0" w:color="auto"/>
            <w:left w:val="none" w:sz="0" w:space="0" w:color="auto"/>
            <w:bottom w:val="none" w:sz="0" w:space="0" w:color="auto"/>
            <w:right w:val="none" w:sz="0" w:space="0" w:color="auto"/>
          </w:divBdr>
          <w:divsChild>
            <w:div w:id="1161845657">
              <w:marLeft w:val="0"/>
              <w:marRight w:val="0"/>
              <w:marTop w:val="0"/>
              <w:marBottom w:val="0"/>
              <w:divBdr>
                <w:top w:val="none" w:sz="0" w:space="0" w:color="auto"/>
                <w:left w:val="none" w:sz="0" w:space="0" w:color="auto"/>
                <w:bottom w:val="none" w:sz="0" w:space="0" w:color="auto"/>
                <w:right w:val="none" w:sz="0" w:space="0" w:color="auto"/>
              </w:divBdr>
              <w:divsChild>
                <w:div w:id="1228880235">
                  <w:marLeft w:val="0"/>
                  <w:marRight w:val="0"/>
                  <w:marTop w:val="0"/>
                  <w:marBottom w:val="0"/>
                  <w:divBdr>
                    <w:top w:val="none" w:sz="0" w:space="0" w:color="auto"/>
                    <w:left w:val="none" w:sz="0" w:space="0" w:color="auto"/>
                    <w:bottom w:val="none" w:sz="0" w:space="0" w:color="auto"/>
                    <w:right w:val="none" w:sz="0" w:space="0" w:color="auto"/>
                  </w:divBdr>
                  <w:divsChild>
                    <w:div w:id="1830095624">
                      <w:marLeft w:val="0"/>
                      <w:marRight w:val="0"/>
                      <w:marTop w:val="0"/>
                      <w:marBottom w:val="0"/>
                      <w:divBdr>
                        <w:top w:val="none" w:sz="0" w:space="0" w:color="auto"/>
                        <w:left w:val="none" w:sz="0" w:space="0" w:color="auto"/>
                        <w:bottom w:val="none" w:sz="0" w:space="0" w:color="auto"/>
                        <w:right w:val="none" w:sz="0" w:space="0" w:color="auto"/>
                      </w:divBdr>
                      <w:divsChild>
                        <w:div w:id="1119834674">
                          <w:marLeft w:val="0"/>
                          <w:marRight w:val="0"/>
                          <w:marTop w:val="0"/>
                          <w:marBottom w:val="0"/>
                          <w:divBdr>
                            <w:top w:val="none" w:sz="0" w:space="0" w:color="auto"/>
                            <w:left w:val="none" w:sz="0" w:space="0" w:color="auto"/>
                            <w:bottom w:val="none" w:sz="0" w:space="0" w:color="auto"/>
                            <w:right w:val="none" w:sz="0" w:space="0" w:color="auto"/>
                          </w:divBdr>
                          <w:divsChild>
                            <w:div w:id="15570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G. R. A. Kumar</dc:creator>
  <cp:keywords/>
  <dc:description/>
  <cp:lastModifiedBy>ifs</cp:lastModifiedBy>
  <cp:revision>2</cp:revision>
  <dcterms:created xsi:type="dcterms:W3CDTF">2019-01-22T10:32:00Z</dcterms:created>
  <dcterms:modified xsi:type="dcterms:W3CDTF">2019-01-22T10:32:00Z</dcterms:modified>
</cp:coreProperties>
</file>