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B1" w:rsidRPr="00DE668E" w:rsidRDefault="00E15075" w:rsidP="00DE668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DE668E">
        <w:rPr>
          <w:rFonts w:ascii="Times New Roman" w:hAnsi="Times New Roman" w:cs="Times New Roman"/>
          <w:b/>
          <w:sz w:val="20"/>
          <w:szCs w:val="20"/>
        </w:rPr>
        <w:t>Development of Low-Cost Dye-</w:t>
      </w:r>
      <w:r w:rsidR="002056B1" w:rsidRPr="00DE668E">
        <w:rPr>
          <w:rFonts w:ascii="Times New Roman" w:hAnsi="Times New Roman" w:cs="Times New Roman"/>
          <w:b/>
          <w:sz w:val="20"/>
          <w:szCs w:val="20"/>
        </w:rPr>
        <w:t xml:space="preserve">Sensitized Solar Cells </w:t>
      </w:r>
      <w:r w:rsidRPr="00DE668E">
        <w:rPr>
          <w:rFonts w:ascii="Times New Roman" w:hAnsi="Times New Roman" w:cs="Times New Roman"/>
          <w:b/>
          <w:sz w:val="20"/>
          <w:szCs w:val="20"/>
        </w:rPr>
        <w:t>Using</w:t>
      </w:r>
      <w:r w:rsidR="002056B1" w:rsidRPr="00DE668E">
        <w:rPr>
          <w:rFonts w:ascii="Times New Roman" w:hAnsi="Times New Roman" w:cs="Times New Roman"/>
          <w:b/>
          <w:sz w:val="20"/>
          <w:szCs w:val="20"/>
        </w:rPr>
        <w:t xml:space="preserve"> Activated Coconut Shell Charcoal Counter Electrode</w:t>
      </w:r>
    </w:p>
    <w:p w:rsidR="00C56DBC" w:rsidRPr="00C56DBC" w:rsidRDefault="00C56DBC" w:rsidP="00C56DBC">
      <w:pPr>
        <w:spacing w:after="0" w:line="240" w:lineRule="auto"/>
        <w:ind w:left="720"/>
        <w:jc w:val="center"/>
        <w:rPr>
          <w:rFonts w:ascii="Times New Roman" w:eastAsia="MS Mincho" w:hAnsi="Times New Roman" w:cs="Times New Roman"/>
          <w:b/>
          <w:sz w:val="20"/>
          <w:szCs w:val="20"/>
          <w:vertAlign w:val="superscript"/>
          <w:lang w:eastAsia="ja-JP"/>
        </w:rPr>
      </w:pPr>
      <w:r w:rsidRPr="00C56DBC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K.D.M.S.P.K. Kumarasinghe</w:t>
      </w:r>
      <w:r w:rsidRPr="00C56DBC">
        <w:rPr>
          <w:rFonts w:ascii="Times New Roman" w:eastAsia="MS Mincho" w:hAnsi="Times New Roman" w:cs="Times New Roman"/>
          <w:b/>
          <w:sz w:val="20"/>
          <w:szCs w:val="20"/>
          <w:vertAlign w:val="superscript"/>
          <w:lang w:eastAsia="ja-JP"/>
        </w:rPr>
        <w:t>1, 2</w:t>
      </w:r>
      <w:r w:rsidRPr="00C56DBC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, </w:t>
      </w:r>
      <w:r w:rsidRPr="00C56DBC">
        <w:rPr>
          <w:rFonts w:ascii="Times New Roman" w:eastAsia="MS Mincho" w:hAnsi="Times New Roman" w:cs="Times New Roman"/>
          <w:b/>
          <w:sz w:val="20"/>
          <w:szCs w:val="20"/>
          <w:u w:val="single"/>
          <w:lang w:eastAsia="ja-JP"/>
        </w:rPr>
        <w:t>D.N. Liyanage</w:t>
      </w:r>
      <w:r w:rsidRPr="00C56DBC">
        <w:rPr>
          <w:rFonts w:ascii="Times New Roman" w:eastAsia="MS Mincho" w:hAnsi="Times New Roman" w:cs="Times New Roman"/>
          <w:b/>
          <w:sz w:val="20"/>
          <w:szCs w:val="20"/>
          <w:u w:val="single"/>
          <w:vertAlign w:val="superscript"/>
          <w:lang w:eastAsia="ja-JP"/>
        </w:rPr>
        <w:t>1, 2</w:t>
      </w:r>
      <w:r w:rsidRPr="00C56DBC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, G. R. A. Kumara</w:t>
      </w:r>
      <w:r w:rsidR="00A47557">
        <w:rPr>
          <w:rFonts w:ascii="Times New Roman" w:eastAsia="MS Mincho" w:hAnsi="Times New Roman" w:cs="Times New Roman"/>
          <w:b/>
          <w:sz w:val="20"/>
          <w:szCs w:val="20"/>
          <w:vertAlign w:val="superscript"/>
          <w:lang w:eastAsia="ja-JP"/>
        </w:rPr>
        <w:t>1</w:t>
      </w:r>
      <w:r w:rsidRPr="00C56DBC">
        <w:rPr>
          <w:rFonts w:ascii="Times New Roman" w:eastAsia="MS Mincho" w:hAnsi="Times New Roman" w:cs="Times New Roman"/>
          <w:b/>
          <w:sz w:val="20"/>
          <w:szCs w:val="20"/>
          <w:vertAlign w:val="superscript"/>
          <w:lang w:eastAsia="ja-JP"/>
        </w:rPr>
        <w:t>,*</w:t>
      </w:r>
      <w:r w:rsidRPr="00C56DBC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, and R.M.G. </w:t>
      </w:r>
      <w:proofErr w:type="spellStart"/>
      <w:r w:rsidRPr="00C56DBC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Rajapakse</w:t>
      </w:r>
      <w:proofErr w:type="spellEnd"/>
    </w:p>
    <w:p w:rsidR="00C56DBC" w:rsidRPr="00C56DBC" w:rsidRDefault="00C56DBC" w:rsidP="00C56DBC">
      <w:pPr>
        <w:spacing w:after="0" w:line="240" w:lineRule="auto"/>
        <w:ind w:left="840"/>
        <w:jc w:val="center"/>
        <w:rPr>
          <w:rFonts w:ascii="Times New Roman" w:eastAsia="MS Mincho" w:hAnsi="Times New Roman" w:cs="Times New Roman"/>
          <w:i/>
          <w:sz w:val="20"/>
          <w:szCs w:val="20"/>
          <w:lang w:eastAsia="ja-JP"/>
        </w:rPr>
      </w:pPr>
      <w:r w:rsidRPr="00C56DBC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eastAsia="ja-JP"/>
        </w:rPr>
        <w:t>1</w:t>
      </w:r>
      <w:r w:rsidRPr="00C56DBC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 xml:space="preserve">National Institute of Fundamental Studies, </w:t>
      </w:r>
      <w:proofErr w:type="spellStart"/>
      <w:r w:rsidRPr="00C56DBC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Hantana</w:t>
      </w:r>
      <w:proofErr w:type="spellEnd"/>
      <w:r w:rsidRPr="00C56DBC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 xml:space="preserve"> Road, Kandy 20000, Sri Lanka</w:t>
      </w:r>
    </w:p>
    <w:p w:rsidR="00C56DBC" w:rsidRPr="00C56DBC" w:rsidRDefault="00C56DBC" w:rsidP="00C56DBC">
      <w:pPr>
        <w:spacing w:after="0" w:line="240" w:lineRule="auto"/>
        <w:ind w:left="840"/>
        <w:jc w:val="center"/>
        <w:rPr>
          <w:rFonts w:ascii="Times New Roman" w:eastAsia="MS Mincho" w:hAnsi="Times New Roman" w:cs="Times New Roman"/>
          <w:i/>
          <w:sz w:val="20"/>
          <w:szCs w:val="20"/>
          <w:lang w:eastAsia="ja-JP"/>
        </w:rPr>
      </w:pPr>
      <w:r w:rsidRPr="00C56DBC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eastAsia="ja-JP"/>
        </w:rPr>
        <w:t>2</w:t>
      </w:r>
      <w:r w:rsidRPr="00C56DBC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Postgraduate Institute of Science, University of Peradeniya, Peradeniya 20400, Sri Lanka</w:t>
      </w:r>
    </w:p>
    <w:p w:rsidR="00C56DBC" w:rsidRPr="00C56DBC" w:rsidRDefault="00C56DBC" w:rsidP="00C56DBC">
      <w:pPr>
        <w:spacing w:after="0" w:line="240" w:lineRule="auto"/>
        <w:ind w:left="840"/>
        <w:jc w:val="center"/>
        <w:rPr>
          <w:rFonts w:ascii="Times New Roman" w:eastAsia="MS Mincho" w:hAnsi="Times New Roman" w:cs="Times New Roman"/>
          <w:i/>
          <w:sz w:val="20"/>
          <w:szCs w:val="20"/>
          <w:lang w:eastAsia="ja-JP"/>
        </w:rPr>
      </w:pPr>
      <w:r w:rsidRPr="00C56DBC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eastAsia="ja-JP"/>
        </w:rPr>
        <w:t>3</w:t>
      </w:r>
      <w:r w:rsidRPr="00C56DBC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 xml:space="preserve">Department of Chemistry, Faculty of Science, University of Peradeniya, Peradeniya 20400, Sri </w:t>
      </w:r>
    </w:p>
    <w:p w:rsidR="00C56DBC" w:rsidRPr="00C56DBC" w:rsidRDefault="00100078" w:rsidP="00100078">
      <w:pPr>
        <w:tabs>
          <w:tab w:val="center" w:pos="4535"/>
          <w:tab w:val="right" w:pos="9071"/>
        </w:tabs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ab/>
      </w:r>
      <w:r w:rsidR="00C56DBC" w:rsidRPr="00C56DBC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*</w:t>
      </w:r>
      <w:r w:rsidR="00C56DBC" w:rsidRPr="00C56DBC">
        <w:rPr>
          <w:rFonts w:ascii="Times New Roman" w:eastAsia="MS Mincho" w:hAnsi="Times New Roman" w:cs="Times New Roman"/>
          <w:bCs/>
          <w:i/>
          <w:iCs/>
          <w:sz w:val="20"/>
          <w:szCs w:val="20"/>
          <w:lang w:eastAsia="ja-JP"/>
        </w:rPr>
        <w:t>grakumara2000@yahoo.com</w:t>
      </w:r>
      <w:r>
        <w:rPr>
          <w:rFonts w:ascii="Times New Roman" w:eastAsia="MS Mincho" w:hAnsi="Times New Roman" w:cs="Times New Roman"/>
          <w:bCs/>
          <w:i/>
          <w:iCs/>
          <w:sz w:val="20"/>
          <w:szCs w:val="20"/>
          <w:lang w:eastAsia="ja-JP"/>
        </w:rPr>
        <w:tab/>
      </w:r>
    </w:p>
    <w:p w:rsidR="008C1290" w:rsidRPr="00DE668E" w:rsidRDefault="008C1290" w:rsidP="00DE668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0A63" w:rsidRPr="00DE668E" w:rsidRDefault="00D80A63" w:rsidP="00DE668E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68E">
        <w:rPr>
          <w:rFonts w:ascii="Times New Roman" w:hAnsi="Times New Roman" w:cs="Times New Roman"/>
          <w:sz w:val="20"/>
          <w:szCs w:val="20"/>
        </w:rPr>
        <w:t>T</w:t>
      </w:r>
      <w:r w:rsidR="005D7E14" w:rsidRPr="00DE668E">
        <w:rPr>
          <w:rFonts w:ascii="Times New Roman" w:hAnsi="Times New Roman" w:cs="Times New Roman"/>
          <w:sz w:val="20"/>
          <w:szCs w:val="20"/>
        </w:rPr>
        <w:t>he dye-sensitized solar cell (D</w:t>
      </w:r>
      <w:r w:rsidRPr="00DE668E">
        <w:rPr>
          <w:rFonts w:ascii="Times New Roman" w:hAnsi="Times New Roman" w:cs="Times New Roman"/>
          <w:sz w:val="20"/>
          <w:szCs w:val="20"/>
        </w:rPr>
        <w:t>SC) plays a major role in</w:t>
      </w:r>
      <w:r w:rsidR="00622419" w:rsidRPr="00DE668E">
        <w:rPr>
          <w:rFonts w:ascii="Times New Roman" w:hAnsi="Times New Roman" w:cs="Times New Roman"/>
          <w:sz w:val="20"/>
          <w:szCs w:val="20"/>
        </w:rPr>
        <w:t xml:space="preserve"> third generation solar cell devices.</w:t>
      </w:r>
      <w:r w:rsidR="009E1BFF" w:rsidRPr="00DE668E">
        <w:rPr>
          <w:rFonts w:ascii="Times New Roman" w:hAnsi="Times New Roman" w:cs="Times New Roman"/>
          <w:sz w:val="20"/>
          <w:szCs w:val="20"/>
        </w:rPr>
        <w:t xml:space="preserve"> </w:t>
      </w:r>
      <w:r w:rsidR="007F2586" w:rsidRPr="00DE668E">
        <w:rPr>
          <w:rFonts w:ascii="Times New Roman" w:hAnsi="Times New Roman" w:cs="Times New Roman"/>
          <w:color w:val="000000"/>
          <w:sz w:val="20"/>
          <w:szCs w:val="20"/>
        </w:rPr>
        <w:t>Due to its fabrication easiness, comparable low costs with other solar cell fabricating methods and high ener</w:t>
      </w:r>
      <w:r w:rsidR="005D7E14" w:rsidRPr="00DE668E">
        <w:rPr>
          <w:rFonts w:ascii="Times New Roman" w:hAnsi="Times New Roman" w:cs="Times New Roman"/>
          <w:color w:val="000000"/>
          <w:sz w:val="20"/>
          <w:szCs w:val="20"/>
        </w:rPr>
        <w:t>gy conversion efficiency, the D</w:t>
      </w:r>
      <w:r w:rsidR="007F2586" w:rsidRPr="00DE668E">
        <w:rPr>
          <w:rFonts w:ascii="Times New Roman" w:hAnsi="Times New Roman" w:cs="Times New Roman"/>
          <w:color w:val="000000"/>
          <w:sz w:val="20"/>
          <w:szCs w:val="20"/>
        </w:rPr>
        <w:t>SC</w:t>
      </w:r>
      <w:r w:rsidR="00C82C46" w:rsidRPr="00DE668E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9B36A0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 have been vital on research. </w:t>
      </w:r>
      <w:r w:rsidR="005D7E14" w:rsidRPr="00DE668E">
        <w:rPr>
          <w:rFonts w:ascii="Times New Roman" w:hAnsi="Times New Roman" w:cs="Times New Roman"/>
          <w:color w:val="000000"/>
          <w:sz w:val="20"/>
          <w:szCs w:val="20"/>
        </w:rPr>
        <w:t>The basic structure of D</w:t>
      </w:r>
      <w:r w:rsidR="006E076C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SC </w:t>
      </w:r>
      <w:r w:rsidR="00E35680" w:rsidRPr="00DE668E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6E076C" w:rsidRPr="00DE668E">
        <w:rPr>
          <w:rFonts w:ascii="Times New Roman" w:hAnsi="Times New Roman" w:cs="Times New Roman"/>
          <w:color w:val="000000"/>
          <w:sz w:val="20"/>
          <w:szCs w:val="20"/>
        </w:rPr>
        <w:t>onsists</w:t>
      </w:r>
      <w:r w:rsidR="00E35680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r w:rsidR="007D64D2" w:rsidRPr="00DE668E">
        <w:rPr>
          <w:rFonts w:ascii="Times New Roman" w:hAnsi="Times New Roman" w:cs="Times New Roman"/>
          <w:color w:val="000000"/>
          <w:sz w:val="20"/>
          <w:szCs w:val="20"/>
        </w:rPr>
        <w:t>transparent conducting oxide (</w:t>
      </w:r>
      <w:smartTag w:uri="urn:schemas-microsoft-com:office:smarttags" w:element="stockticker">
        <w:r w:rsidR="007D64D2" w:rsidRPr="00DE668E">
          <w:rPr>
            <w:rFonts w:ascii="Times New Roman" w:hAnsi="Times New Roman" w:cs="Times New Roman"/>
            <w:color w:val="000000"/>
            <w:sz w:val="20"/>
            <w:szCs w:val="20"/>
          </w:rPr>
          <w:t>TCO</w:t>
        </w:r>
      </w:smartTag>
      <w:r w:rsidR="007D64D2" w:rsidRPr="00DE668E">
        <w:rPr>
          <w:rFonts w:ascii="Times New Roman" w:hAnsi="Times New Roman" w:cs="Times New Roman"/>
          <w:color w:val="000000"/>
          <w:sz w:val="20"/>
          <w:szCs w:val="20"/>
        </w:rPr>
        <w:t>) electrode/</w:t>
      </w:r>
      <w:r w:rsidR="00560C6E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60C6E" w:rsidRPr="00DE668E">
        <w:rPr>
          <w:rFonts w:ascii="Times New Roman" w:hAnsi="Times New Roman" w:cs="Times New Roman"/>
          <w:color w:val="000000"/>
          <w:sz w:val="20"/>
          <w:szCs w:val="20"/>
        </w:rPr>
        <w:t>meso</w:t>
      </w:r>
      <w:proofErr w:type="spellEnd"/>
      <w:r w:rsidR="00560C6E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 porous TiO</w:t>
      </w:r>
      <w:r w:rsidR="00560C6E" w:rsidRPr="00DE668E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2 </w:t>
      </w:r>
      <w:r w:rsidR="00560C6E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layer/ dye/ electrolyte/ counter electrode. </w:t>
      </w:r>
      <w:r w:rsidR="000F4478" w:rsidRPr="00DE668E">
        <w:rPr>
          <w:rFonts w:ascii="Times New Roman" w:hAnsi="Times New Roman" w:cs="Times New Roman"/>
          <w:color w:val="000000"/>
          <w:sz w:val="20"/>
          <w:szCs w:val="20"/>
        </w:rPr>
        <w:t>Platinum</w:t>
      </w:r>
      <w:r w:rsidR="00484A01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 (Pt)</w:t>
      </w:r>
      <w:r w:rsidR="000F4478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 is widel</w:t>
      </w:r>
      <w:r w:rsidR="005D7E14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y used as the standard </w:t>
      </w:r>
      <w:r w:rsidR="009E1BFF" w:rsidRPr="00DE668E">
        <w:rPr>
          <w:rFonts w:ascii="Times New Roman" w:hAnsi="Times New Roman" w:cs="Times New Roman"/>
          <w:color w:val="000000"/>
          <w:sz w:val="20"/>
          <w:szCs w:val="20"/>
        </w:rPr>
        <w:t>counter electrode (</w:t>
      </w:r>
      <w:r w:rsidR="005D7E14" w:rsidRPr="00DE668E">
        <w:rPr>
          <w:rFonts w:ascii="Times New Roman" w:hAnsi="Times New Roman" w:cs="Times New Roman"/>
          <w:color w:val="000000"/>
          <w:sz w:val="20"/>
          <w:szCs w:val="20"/>
        </w:rPr>
        <w:t>CE</w:t>
      </w:r>
      <w:r w:rsidR="009E1BFF" w:rsidRPr="00DE668E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5D7E14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 for D</w:t>
      </w:r>
      <w:r w:rsidR="000F4478" w:rsidRPr="00DE668E">
        <w:rPr>
          <w:rFonts w:ascii="Times New Roman" w:hAnsi="Times New Roman" w:cs="Times New Roman"/>
          <w:color w:val="000000"/>
          <w:sz w:val="20"/>
          <w:szCs w:val="20"/>
        </w:rPr>
        <w:t>SCs.</w:t>
      </w:r>
      <w:r w:rsidR="0005053B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 But Pt is the most precious </w:t>
      </w:r>
      <w:r w:rsidR="008C3F46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rare </w:t>
      </w:r>
      <w:r w:rsidR="0005053B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material </w:t>
      </w:r>
      <w:r w:rsidR="000B75A0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with good catalytic activity </w:t>
      </w:r>
      <w:r w:rsidR="0005053B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which responsible for more than 30% of </w:t>
      </w:r>
      <w:r w:rsidR="00013476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the total cost of </w:t>
      </w:r>
      <w:r w:rsidR="0005053B" w:rsidRPr="00DE668E">
        <w:rPr>
          <w:rFonts w:ascii="Times New Roman" w:hAnsi="Times New Roman" w:cs="Times New Roman"/>
          <w:color w:val="000000"/>
          <w:sz w:val="20"/>
          <w:szCs w:val="20"/>
        </w:rPr>
        <w:t>solar cell device.</w:t>
      </w:r>
      <w:r w:rsidR="008C3F46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 However, the high cost, requirement of high processing temperatures and stability problems </w:t>
      </w:r>
      <w:r w:rsidR="00E92321" w:rsidRPr="00DE668E">
        <w:rPr>
          <w:rFonts w:ascii="Times New Roman" w:hAnsi="Times New Roman" w:cs="Times New Roman"/>
          <w:color w:val="000000"/>
          <w:sz w:val="20"/>
          <w:szCs w:val="20"/>
        </w:rPr>
        <w:t>in corrosive electrolytes limit</w:t>
      </w:r>
      <w:r w:rsidR="008C3F46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 the usage of Pt as a CE and demand </w:t>
      </w:r>
      <w:r w:rsidR="007610DE" w:rsidRPr="00DE668E">
        <w:rPr>
          <w:rFonts w:ascii="Times New Roman" w:hAnsi="Times New Roman" w:cs="Times New Roman"/>
          <w:color w:val="000000"/>
          <w:sz w:val="20"/>
          <w:szCs w:val="20"/>
        </w:rPr>
        <w:t>the discovery of altern</w:t>
      </w:r>
      <w:r w:rsidR="00AD6912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ative CE materials. </w:t>
      </w:r>
      <w:r w:rsidR="00411FC9" w:rsidRPr="00DE668E">
        <w:rPr>
          <w:rFonts w:ascii="Times New Roman" w:hAnsi="Times New Roman" w:cs="Times New Roman"/>
          <w:color w:val="000000"/>
          <w:sz w:val="20"/>
          <w:szCs w:val="20"/>
        </w:rPr>
        <w:t>Therefore this Pt CE should replace with an abundant material having good catalytic activity, high electrical cond</w:t>
      </w:r>
      <w:r w:rsidR="003F1C0C" w:rsidRPr="00DE668E">
        <w:rPr>
          <w:rFonts w:ascii="Times New Roman" w:hAnsi="Times New Roman" w:cs="Times New Roman"/>
          <w:color w:val="000000"/>
          <w:sz w:val="20"/>
          <w:szCs w:val="20"/>
        </w:rPr>
        <w:t>uctivity and thorough</w:t>
      </w:r>
      <w:r w:rsidR="00E15075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 chemical stability with low-</w:t>
      </w:r>
      <w:r w:rsidR="00411FC9" w:rsidRPr="00DE668E">
        <w:rPr>
          <w:rFonts w:ascii="Times New Roman" w:hAnsi="Times New Roman" w:cs="Times New Roman"/>
          <w:color w:val="000000"/>
          <w:sz w:val="20"/>
          <w:szCs w:val="20"/>
        </w:rPr>
        <w:t>cost.</w:t>
      </w:r>
      <w:r w:rsidR="00775B68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 Activated coconut shell charcoal (ACSC) i</w:t>
      </w:r>
      <w:r w:rsidR="005D7E14" w:rsidRPr="00DE668E">
        <w:rPr>
          <w:rFonts w:ascii="Times New Roman" w:hAnsi="Times New Roman" w:cs="Times New Roman"/>
          <w:color w:val="000000"/>
          <w:sz w:val="20"/>
          <w:szCs w:val="20"/>
        </w:rPr>
        <w:t>s a promising CE material for D</w:t>
      </w:r>
      <w:r w:rsidR="00775B68" w:rsidRPr="00DE668E">
        <w:rPr>
          <w:rFonts w:ascii="Times New Roman" w:hAnsi="Times New Roman" w:cs="Times New Roman"/>
          <w:color w:val="000000"/>
          <w:sz w:val="20"/>
          <w:szCs w:val="20"/>
        </w:rPr>
        <w:t>SCs due to its excellent conductivity and high catalytic activity.</w:t>
      </w:r>
    </w:p>
    <w:p w:rsidR="00B56FAB" w:rsidRPr="00DE668E" w:rsidRDefault="00354EF1" w:rsidP="00DE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68E">
        <w:rPr>
          <w:rFonts w:ascii="Times New Roman" w:hAnsi="Times New Roman" w:cs="Times New Roman"/>
          <w:color w:val="000000"/>
          <w:sz w:val="20"/>
          <w:szCs w:val="20"/>
        </w:rPr>
        <w:t>The TiO</w:t>
      </w:r>
      <w:r w:rsidRPr="00DE668E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B467E6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76276" w:rsidRPr="00DE668E">
        <w:rPr>
          <w:rFonts w:ascii="Times New Roman" w:hAnsi="Times New Roman" w:cs="Times New Roman"/>
          <w:color w:val="000000"/>
          <w:sz w:val="20"/>
          <w:szCs w:val="20"/>
        </w:rPr>
        <w:t>working electrode (</w:t>
      </w:r>
      <w:r w:rsidR="00775B68" w:rsidRPr="00DE668E">
        <w:rPr>
          <w:rFonts w:ascii="Times New Roman" w:hAnsi="Times New Roman" w:cs="Times New Roman"/>
          <w:color w:val="000000"/>
          <w:sz w:val="20"/>
          <w:szCs w:val="20"/>
        </w:rPr>
        <w:t>WE</w:t>
      </w:r>
      <w:r w:rsidR="00776276" w:rsidRPr="00DE668E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B467E6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 i</w:t>
      </w:r>
      <w:r w:rsidR="00C36413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s prepared by </w:t>
      </w:r>
      <w:r w:rsidRPr="00DE668E">
        <w:rPr>
          <w:rFonts w:ascii="Times New Roman" w:hAnsi="Times New Roman" w:cs="Times New Roman"/>
          <w:color w:val="000000"/>
          <w:sz w:val="20"/>
          <w:szCs w:val="20"/>
        </w:rPr>
        <w:t>sp</w:t>
      </w:r>
      <w:r w:rsidR="00335EB0" w:rsidRPr="00DE668E">
        <w:rPr>
          <w:rFonts w:ascii="Times New Roman" w:hAnsi="Times New Roman" w:cs="Times New Roman"/>
          <w:color w:val="000000"/>
          <w:sz w:val="20"/>
          <w:szCs w:val="20"/>
        </w:rPr>
        <w:t>ray pyrolysis technique</w:t>
      </w:r>
      <w:r w:rsidR="00B467E6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 and it i</w:t>
      </w:r>
      <w:r w:rsidRPr="00DE668E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157DA5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 immersed in a </w:t>
      </w:r>
      <w:r w:rsidR="00775B68" w:rsidRPr="00DE668E">
        <w:rPr>
          <w:rFonts w:ascii="Times New Roman" w:hAnsi="Times New Roman" w:cs="Times New Roman"/>
          <w:color w:val="000000"/>
          <w:sz w:val="20"/>
          <w:szCs w:val="20"/>
        </w:rPr>
        <w:t>N719</w:t>
      </w:r>
      <w:r w:rsidR="007F0761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57DA5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dye solution. </w:t>
      </w:r>
      <w:r w:rsidR="001977B8" w:rsidRPr="00DE668E">
        <w:rPr>
          <w:rFonts w:ascii="Times New Roman" w:hAnsi="Times New Roman" w:cs="Times New Roman"/>
          <w:color w:val="000000"/>
          <w:sz w:val="20"/>
          <w:szCs w:val="20"/>
        </w:rPr>
        <w:t>This work has been focused on</w:t>
      </w:r>
      <w:r w:rsidR="00B86DCE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 preparation of low cost </w:t>
      </w:r>
      <w:r w:rsidR="00991288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ACSC </w:t>
      </w:r>
      <w:r w:rsidR="00B86DCE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CE </w:t>
      </w:r>
      <w:r w:rsidR="00BC675D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using doctor-blade coating method </w:t>
      </w:r>
      <w:r w:rsidR="00B86DCE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with good catalytic activity to replace the standard Pt electrode. </w:t>
      </w:r>
      <w:r w:rsidR="008934F3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The CE is made using ACSC, </w:t>
      </w:r>
      <w:r w:rsidR="008934F3" w:rsidRPr="00DE668E">
        <w:rPr>
          <w:rFonts w:ascii="Times New Roman" w:hAnsi="Times New Roman" w:cs="Times New Roman"/>
          <w:sz w:val="20"/>
          <w:szCs w:val="20"/>
        </w:rPr>
        <w:t xml:space="preserve">carboxyl- </w:t>
      </w:r>
      <w:proofErr w:type="spellStart"/>
      <w:r w:rsidR="008934F3" w:rsidRPr="00DE668E">
        <w:rPr>
          <w:rFonts w:ascii="Times New Roman" w:hAnsi="Times New Roman" w:cs="Times New Roman"/>
          <w:sz w:val="20"/>
          <w:szCs w:val="20"/>
        </w:rPr>
        <w:t>methylcellos</w:t>
      </w:r>
      <w:r w:rsidR="00775B68" w:rsidRPr="00DE668E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775B68" w:rsidRPr="00DE668E">
        <w:rPr>
          <w:rFonts w:ascii="Times New Roman" w:hAnsi="Times New Roman" w:cs="Times New Roman"/>
          <w:sz w:val="20"/>
          <w:szCs w:val="20"/>
        </w:rPr>
        <w:t xml:space="preserve"> (CMC) ammonium salt as binder and</w:t>
      </w:r>
      <w:r w:rsidR="008934F3" w:rsidRPr="00DE668E">
        <w:rPr>
          <w:rFonts w:ascii="Times New Roman" w:hAnsi="Times New Roman" w:cs="Times New Roman"/>
          <w:sz w:val="20"/>
          <w:szCs w:val="20"/>
        </w:rPr>
        <w:t xml:space="preserve"> Triton X-100 as a surfactant. </w:t>
      </w:r>
      <w:r w:rsidR="00967BC2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934F3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space between the </w:t>
      </w:r>
      <w:r w:rsidR="00775B68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WE </w:t>
      </w:r>
      <w:r w:rsidR="008934F3" w:rsidRPr="00DE668E">
        <w:rPr>
          <w:rFonts w:ascii="Times New Roman" w:hAnsi="Times New Roman" w:cs="Times New Roman"/>
          <w:color w:val="000000"/>
          <w:sz w:val="20"/>
          <w:szCs w:val="20"/>
        </w:rPr>
        <w:t>and CE is filled with a liquid electrolyte</w:t>
      </w:r>
      <w:r w:rsidR="00BB3FEB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 (I</w:t>
      </w:r>
      <w:r w:rsidR="00BB3FEB" w:rsidRPr="00DE66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-</w:t>
      </w:r>
      <w:r w:rsidR="00BB3FEB" w:rsidRPr="00DE668E">
        <w:rPr>
          <w:rFonts w:ascii="Times New Roman" w:hAnsi="Times New Roman" w:cs="Times New Roman"/>
          <w:color w:val="000000"/>
          <w:sz w:val="20"/>
          <w:szCs w:val="20"/>
        </w:rPr>
        <w:t>/I</w:t>
      </w:r>
      <w:r w:rsidR="00BB3FEB" w:rsidRPr="00DE668E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="00BB3FEB" w:rsidRPr="00DE66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-</w:t>
      </w:r>
      <w:r w:rsidR="00BB3FEB" w:rsidRPr="00DE668E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5D5DE7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 and</w:t>
      </w:r>
      <w:r w:rsidR="00AF4C15" w:rsidRPr="00DE668E">
        <w:rPr>
          <w:rFonts w:ascii="Times New Roman" w:hAnsi="Times New Roman" w:cs="Times New Roman"/>
          <w:color w:val="000000"/>
          <w:sz w:val="20"/>
          <w:szCs w:val="20"/>
        </w:rPr>
        <w:t xml:space="preserve"> sol</w:t>
      </w:r>
      <w:r w:rsidR="005D5DE7" w:rsidRPr="00DE668E">
        <w:rPr>
          <w:rFonts w:ascii="Times New Roman" w:hAnsi="Times New Roman" w:cs="Times New Roman"/>
          <w:color w:val="000000"/>
          <w:sz w:val="20"/>
          <w:szCs w:val="20"/>
        </w:rPr>
        <w:t>ar cell performance is measured.</w:t>
      </w:r>
      <w:r w:rsidR="000F2184" w:rsidRPr="00DE668E">
        <w:rPr>
          <w:rFonts w:ascii="Times New Roman" w:hAnsi="Times New Roman" w:cs="Times New Roman"/>
          <w:sz w:val="20"/>
          <w:szCs w:val="20"/>
        </w:rPr>
        <w:t xml:space="preserve"> Under simulated sunlight</w:t>
      </w:r>
      <w:r w:rsidR="00C93459" w:rsidRPr="00DE668E">
        <w:rPr>
          <w:rFonts w:ascii="Times New Roman" w:hAnsi="Times New Roman" w:cs="Times New Roman"/>
          <w:sz w:val="20"/>
          <w:szCs w:val="20"/>
        </w:rPr>
        <w:t xml:space="preserve"> </w:t>
      </w:r>
      <w:r w:rsidR="000F2184" w:rsidRPr="00DE668E">
        <w:rPr>
          <w:rFonts w:ascii="Times New Roman" w:hAnsi="Times New Roman" w:cs="Times New Roman"/>
          <w:sz w:val="20"/>
          <w:szCs w:val="20"/>
        </w:rPr>
        <w:t xml:space="preserve">(AM 1.5 at 100 </w:t>
      </w:r>
      <w:proofErr w:type="spellStart"/>
      <w:r w:rsidR="000F2184" w:rsidRPr="00DE668E">
        <w:rPr>
          <w:rFonts w:ascii="Times New Roman" w:hAnsi="Times New Roman" w:cs="Times New Roman"/>
          <w:sz w:val="20"/>
          <w:szCs w:val="20"/>
        </w:rPr>
        <w:t>mW</w:t>
      </w:r>
      <w:proofErr w:type="spellEnd"/>
      <w:r w:rsidR="000F2184" w:rsidRPr="00DE668E">
        <w:rPr>
          <w:rFonts w:ascii="Times New Roman" w:hAnsi="Times New Roman" w:cs="Times New Roman"/>
          <w:sz w:val="20"/>
          <w:szCs w:val="20"/>
        </w:rPr>
        <w:t xml:space="preserve"> cm</w:t>
      </w:r>
      <w:r w:rsidR="000F2184" w:rsidRPr="00DE668E">
        <w:rPr>
          <w:rFonts w:ascii="Times New Roman" w:hAnsi="Times New Roman" w:cs="Times New Roman"/>
          <w:sz w:val="20"/>
          <w:szCs w:val="20"/>
          <w:vertAlign w:val="superscript"/>
        </w:rPr>
        <w:t>-2</w:t>
      </w:r>
      <w:r w:rsidR="000F2184" w:rsidRPr="00DE668E">
        <w:rPr>
          <w:rFonts w:ascii="Times New Roman" w:hAnsi="Times New Roman" w:cs="Times New Roman"/>
          <w:sz w:val="20"/>
          <w:szCs w:val="20"/>
        </w:rPr>
        <w:t xml:space="preserve">), </w:t>
      </w:r>
      <w:r w:rsidR="00B56FAB" w:rsidRPr="00DE668E">
        <w:rPr>
          <w:rFonts w:ascii="Times New Roman" w:hAnsi="Times New Roman" w:cs="Times New Roman"/>
          <w:sz w:val="20"/>
          <w:szCs w:val="20"/>
        </w:rPr>
        <w:t xml:space="preserve">ACSC CE </w:t>
      </w:r>
      <w:r w:rsidR="000F2184" w:rsidRPr="00DE668E">
        <w:rPr>
          <w:rFonts w:ascii="Times New Roman" w:hAnsi="Times New Roman" w:cs="Times New Roman"/>
          <w:sz w:val="20"/>
          <w:szCs w:val="20"/>
        </w:rPr>
        <w:t>bas</w:t>
      </w:r>
      <w:r w:rsidR="00775B68" w:rsidRPr="00DE668E">
        <w:rPr>
          <w:rFonts w:ascii="Times New Roman" w:hAnsi="Times New Roman" w:cs="Times New Roman"/>
          <w:sz w:val="20"/>
          <w:szCs w:val="20"/>
        </w:rPr>
        <w:t xml:space="preserve">ed DSC </w:t>
      </w:r>
      <w:r w:rsidR="00B56FAB" w:rsidRPr="00DE668E">
        <w:rPr>
          <w:rFonts w:ascii="Times New Roman" w:hAnsi="Times New Roman" w:cs="Times New Roman"/>
          <w:sz w:val="20"/>
          <w:szCs w:val="20"/>
        </w:rPr>
        <w:t>sho</w:t>
      </w:r>
      <w:r w:rsidR="005B6236" w:rsidRPr="00DE668E">
        <w:rPr>
          <w:rFonts w:ascii="Times New Roman" w:hAnsi="Times New Roman" w:cs="Times New Roman"/>
          <w:sz w:val="20"/>
          <w:szCs w:val="20"/>
        </w:rPr>
        <w:t>wed conversion efficiency of greater than 6</w:t>
      </w:r>
      <w:r w:rsidR="00B56FAB" w:rsidRPr="00DE668E">
        <w:rPr>
          <w:rFonts w:ascii="Times New Roman" w:hAnsi="Times New Roman" w:cs="Times New Roman"/>
          <w:sz w:val="20"/>
          <w:szCs w:val="20"/>
        </w:rPr>
        <w:t xml:space="preserve">% </w:t>
      </w:r>
      <w:r w:rsidR="0098329B" w:rsidRPr="00DE668E">
        <w:rPr>
          <w:rFonts w:ascii="Times New Roman" w:hAnsi="Times New Roman" w:cs="Times New Roman"/>
          <w:sz w:val="20"/>
          <w:szCs w:val="20"/>
        </w:rPr>
        <w:t xml:space="preserve">which is comparable </w:t>
      </w:r>
      <w:r w:rsidR="00C93459" w:rsidRPr="00DE668E">
        <w:rPr>
          <w:rFonts w:ascii="Times New Roman" w:hAnsi="Times New Roman" w:cs="Times New Roman"/>
          <w:sz w:val="20"/>
          <w:szCs w:val="20"/>
        </w:rPr>
        <w:t xml:space="preserve">efficiency </w:t>
      </w:r>
      <w:r w:rsidR="0098329B" w:rsidRPr="00DE668E">
        <w:rPr>
          <w:rFonts w:ascii="Times New Roman" w:hAnsi="Times New Roman" w:cs="Times New Roman"/>
          <w:sz w:val="20"/>
          <w:szCs w:val="20"/>
        </w:rPr>
        <w:t xml:space="preserve">to 8.7% </w:t>
      </w:r>
      <w:r w:rsidR="00C93459" w:rsidRPr="00DE668E">
        <w:rPr>
          <w:rFonts w:ascii="Times New Roman" w:hAnsi="Times New Roman" w:cs="Times New Roman"/>
          <w:sz w:val="20"/>
          <w:szCs w:val="20"/>
        </w:rPr>
        <w:t>of the cell with the Pt CE</w:t>
      </w:r>
      <w:r w:rsidR="0048527E" w:rsidRPr="00DE668E">
        <w:rPr>
          <w:rFonts w:ascii="Times New Roman" w:hAnsi="Times New Roman" w:cs="Times New Roman"/>
          <w:sz w:val="20"/>
          <w:szCs w:val="20"/>
        </w:rPr>
        <w:t xml:space="preserve"> </w:t>
      </w:r>
      <w:r w:rsidR="00C93459" w:rsidRPr="00DE668E">
        <w:rPr>
          <w:rFonts w:ascii="Times New Roman" w:hAnsi="Times New Roman" w:cs="Times New Roman"/>
          <w:sz w:val="20"/>
          <w:szCs w:val="20"/>
        </w:rPr>
        <w:t>at the equal experimental conditions.</w:t>
      </w:r>
    </w:p>
    <w:p w:rsidR="006079A1" w:rsidRPr="00DE668E" w:rsidRDefault="006079A1" w:rsidP="00DE668E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17331" w:rsidRPr="00DE668E" w:rsidRDefault="009E1BFF" w:rsidP="00DE6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68E">
        <w:rPr>
          <w:rFonts w:ascii="Times New Roman" w:hAnsi="Times New Roman" w:cs="Times New Roman"/>
          <w:sz w:val="20"/>
          <w:szCs w:val="20"/>
        </w:rPr>
        <w:t xml:space="preserve">Key words: dye-sensitized solar cell, </w:t>
      </w:r>
      <w:r w:rsidR="008C5817" w:rsidRPr="00DE668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DE668E">
        <w:rPr>
          <w:rFonts w:ascii="Times New Roman" w:hAnsi="Times New Roman" w:cs="Times New Roman"/>
          <w:color w:val="000000"/>
          <w:sz w:val="20"/>
          <w:szCs w:val="20"/>
        </w:rPr>
        <w:t>ctivated coconut shell charcoal, counter electrode, working electrode</w:t>
      </w:r>
    </w:p>
    <w:p w:rsidR="007D64D2" w:rsidRPr="00DE668E" w:rsidRDefault="007D64D2" w:rsidP="00DE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527E" w:rsidRPr="00DE668E" w:rsidRDefault="0048527E" w:rsidP="00DE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527E" w:rsidRPr="00DE668E" w:rsidRDefault="0048527E" w:rsidP="00DE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527E" w:rsidRPr="00DE668E" w:rsidRDefault="0048527E" w:rsidP="00DE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527E" w:rsidRPr="00DE668E" w:rsidRDefault="0048527E" w:rsidP="00DE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527E" w:rsidRPr="00DE668E" w:rsidRDefault="0048527E" w:rsidP="00DE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527E" w:rsidRPr="00DE668E" w:rsidRDefault="0048527E" w:rsidP="00DE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488A" w:rsidRPr="00DE668E" w:rsidRDefault="00F8488A" w:rsidP="00DE66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8488A" w:rsidRPr="00DE668E" w:rsidSect="00422B0C"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24"/>
    <w:rsid w:val="00013476"/>
    <w:rsid w:val="00016E2D"/>
    <w:rsid w:val="0005053B"/>
    <w:rsid w:val="00083A58"/>
    <w:rsid w:val="000915A6"/>
    <w:rsid w:val="000B75A0"/>
    <w:rsid w:val="000D72C2"/>
    <w:rsid w:val="000E64DD"/>
    <w:rsid w:val="000F2184"/>
    <w:rsid w:val="000F4478"/>
    <w:rsid w:val="00100078"/>
    <w:rsid w:val="00157DA5"/>
    <w:rsid w:val="00166CDD"/>
    <w:rsid w:val="001977B8"/>
    <w:rsid w:val="001C6839"/>
    <w:rsid w:val="002056B1"/>
    <w:rsid w:val="0023345F"/>
    <w:rsid w:val="002540F4"/>
    <w:rsid w:val="00270B8F"/>
    <w:rsid w:val="002A044B"/>
    <w:rsid w:val="002C2EA6"/>
    <w:rsid w:val="002E2768"/>
    <w:rsid w:val="00314D6A"/>
    <w:rsid w:val="00335EB0"/>
    <w:rsid w:val="00343FA3"/>
    <w:rsid w:val="00354EF1"/>
    <w:rsid w:val="003D3FBB"/>
    <w:rsid w:val="003F1C0C"/>
    <w:rsid w:val="0040789A"/>
    <w:rsid w:val="00411FC9"/>
    <w:rsid w:val="00422B0C"/>
    <w:rsid w:val="004469E0"/>
    <w:rsid w:val="00472B22"/>
    <w:rsid w:val="00484A01"/>
    <w:rsid w:val="0048527E"/>
    <w:rsid w:val="004F076C"/>
    <w:rsid w:val="00521196"/>
    <w:rsid w:val="00560C6E"/>
    <w:rsid w:val="005725FB"/>
    <w:rsid w:val="005B6236"/>
    <w:rsid w:val="005C3203"/>
    <w:rsid w:val="005D5DE7"/>
    <w:rsid w:val="005D7E14"/>
    <w:rsid w:val="006079A1"/>
    <w:rsid w:val="0061642C"/>
    <w:rsid w:val="00622419"/>
    <w:rsid w:val="0067606D"/>
    <w:rsid w:val="006A3344"/>
    <w:rsid w:val="006C1BD1"/>
    <w:rsid w:val="006E076C"/>
    <w:rsid w:val="00717331"/>
    <w:rsid w:val="007610DE"/>
    <w:rsid w:val="00775B68"/>
    <w:rsid w:val="00776276"/>
    <w:rsid w:val="007D64D2"/>
    <w:rsid w:val="007E4258"/>
    <w:rsid w:val="007F06D5"/>
    <w:rsid w:val="007F0761"/>
    <w:rsid w:val="007F2586"/>
    <w:rsid w:val="00833FEE"/>
    <w:rsid w:val="008527C8"/>
    <w:rsid w:val="008934F3"/>
    <w:rsid w:val="008C1290"/>
    <w:rsid w:val="008C3F46"/>
    <w:rsid w:val="008C5817"/>
    <w:rsid w:val="008D15B6"/>
    <w:rsid w:val="008E1424"/>
    <w:rsid w:val="00906515"/>
    <w:rsid w:val="00924BD4"/>
    <w:rsid w:val="00967BC2"/>
    <w:rsid w:val="00970CDF"/>
    <w:rsid w:val="009773AB"/>
    <w:rsid w:val="0098329B"/>
    <w:rsid w:val="00991288"/>
    <w:rsid w:val="009B36A0"/>
    <w:rsid w:val="009E1BFF"/>
    <w:rsid w:val="00A47557"/>
    <w:rsid w:val="00A93986"/>
    <w:rsid w:val="00AD4125"/>
    <w:rsid w:val="00AD6912"/>
    <w:rsid w:val="00AF4C15"/>
    <w:rsid w:val="00AF59BF"/>
    <w:rsid w:val="00B14EE6"/>
    <w:rsid w:val="00B467E6"/>
    <w:rsid w:val="00B56FAB"/>
    <w:rsid w:val="00B654A0"/>
    <w:rsid w:val="00B86DCE"/>
    <w:rsid w:val="00B94DE1"/>
    <w:rsid w:val="00BA0C15"/>
    <w:rsid w:val="00BA67BC"/>
    <w:rsid w:val="00BB3FEB"/>
    <w:rsid w:val="00BC675D"/>
    <w:rsid w:val="00C04112"/>
    <w:rsid w:val="00C36413"/>
    <w:rsid w:val="00C50612"/>
    <w:rsid w:val="00C56DBC"/>
    <w:rsid w:val="00C62717"/>
    <w:rsid w:val="00C77342"/>
    <w:rsid w:val="00C82C46"/>
    <w:rsid w:val="00C93459"/>
    <w:rsid w:val="00CB228C"/>
    <w:rsid w:val="00CC6420"/>
    <w:rsid w:val="00D631FD"/>
    <w:rsid w:val="00D80A63"/>
    <w:rsid w:val="00DA78EF"/>
    <w:rsid w:val="00DD37EE"/>
    <w:rsid w:val="00DE668E"/>
    <w:rsid w:val="00DE79F8"/>
    <w:rsid w:val="00E15075"/>
    <w:rsid w:val="00E33A39"/>
    <w:rsid w:val="00E35680"/>
    <w:rsid w:val="00E92321"/>
    <w:rsid w:val="00F64D3F"/>
    <w:rsid w:val="00F752FA"/>
    <w:rsid w:val="00F8488A"/>
    <w:rsid w:val="00FC4086"/>
    <w:rsid w:val="00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905D3CD2-0290-4071-BCB0-397A416F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1BEA2-A0AE-48FE-9A2C-AD369CAE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Prof. G. R. A. Kumar</cp:lastModifiedBy>
  <cp:revision>2</cp:revision>
  <dcterms:created xsi:type="dcterms:W3CDTF">2019-01-22T07:18:00Z</dcterms:created>
  <dcterms:modified xsi:type="dcterms:W3CDTF">2019-01-22T07:18:00Z</dcterms:modified>
</cp:coreProperties>
</file>